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5139A" w:rsidRDefault="00C20227">
      <w:pPr>
        <w:spacing w:before="58"/>
        <w:rPr>
          <w:rFonts w:ascii="Arial" w:eastAsia="Arial" w:hAnsi="Arial" w:cs="Arial"/>
          <w:b/>
          <w:sz w:val="20"/>
          <w:szCs w:val="2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25139A" w:rsidRDefault="00C20227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MEMÓRIA DE PESQUISA </w:t>
      </w:r>
    </w:p>
    <w:p w:rsidR="0025139A" w:rsidRDefault="0025139A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W w:w="13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10831"/>
      </w:tblGrid>
      <w:tr w:rsidR="00C42BDC" w:rsidRPr="00C42BDC" w:rsidTr="00C42BDC">
        <w:tc>
          <w:tcPr>
            <w:tcW w:w="3162" w:type="dxa"/>
            <w:shd w:val="clear" w:color="auto" w:fill="D9D9D9"/>
          </w:tcPr>
          <w:p w:rsidR="00C42BDC" w:rsidRPr="00C42BDC" w:rsidRDefault="00C42BDC" w:rsidP="00C42BDC">
            <w:pPr>
              <w:widowControl/>
              <w:suppressAutoHyphens w:val="0"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</w:pPr>
            <w:bookmarkStart w:id="1" w:name="_Hlk192231315"/>
            <w:r w:rsidRPr="00C42BDC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>JURISDICIONADO</w:t>
            </w:r>
          </w:p>
        </w:tc>
        <w:tc>
          <w:tcPr>
            <w:tcW w:w="10831" w:type="dxa"/>
            <w:shd w:val="clear" w:color="auto" w:fill="auto"/>
          </w:tcPr>
          <w:p w:rsidR="00C42BDC" w:rsidRPr="00C42BDC" w:rsidRDefault="00C42BDC" w:rsidP="00C42BDC">
            <w:pPr>
              <w:widowControl/>
              <w:suppressAutoHyphens w:val="0"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</w:pPr>
            <w:bookmarkStart w:id="2" w:name="_GoBack"/>
            <w:bookmarkEnd w:id="2"/>
          </w:p>
        </w:tc>
      </w:tr>
      <w:tr w:rsidR="00C42BDC" w:rsidRPr="00C42BDC" w:rsidTr="00C42BDC">
        <w:tc>
          <w:tcPr>
            <w:tcW w:w="3162" w:type="dxa"/>
            <w:shd w:val="clear" w:color="auto" w:fill="D9D9D9"/>
          </w:tcPr>
          <w:p w:rsidR="00C42BDC" w:rsidRPr="00C42BDC" w:rsidRDefault="00C42BDC" w:rsidP="00C42BDC">
            <w:pPr>
              <w:widowControl/>
              <w:suppressAutoHyphens w:val="0"/>
              <w:spacing w:before="58" w:after="160"/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</w:pPr>
            <w:r w:rsidRPr="00C42BDC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n-US"/>
              </w:rPr>
              <w:t>OBJETO DA FISCALIZAÇÃO</w:t>
            </w:r>
          </w:p>
        </w:tc>
        <w:tc>
          <w:tcPr>
            <w:tcW w:w="10831" w:type="dxa"/>
            <w:shd w:val="clear" w:color="auto" w:fill="auto"/>
          </w:tcPr>
          <w:p w:rsidR="00C42BDC" w:rsidRPr="00C42BDC" w:rsidRDefault="00C42BDC" w:rsidP="00C42BDC">
            <w:pPr>
              <w:widowControl/>
              <w:suppressAutoHyphens w:val="0"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C42BDC" w:rsidRPr="00C42BDC" w:rsidTr="00C42BDC">
        <w:tc>
          <w:tcPr>
            <w:tcW w:w="3162" w:type="dxa"/>
            <w:shd w:val="clear" w:color="auto" w:fill="D9D9D9"/>
          </w:tcPr>
          <w:p w:rsidR="00C42BDC" w:rsidRPr="00C42BDC" w:rsidRDefault="00C42BDC" w:rsidP="00C42BDC">
            <w:pPr>
              <w:widowControl/>
              <w:suppressAutoHyphens w:val="0"/>
              <w:spacing w:before="58" w:after="160"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C42BDC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n-US"/>
              </w:rPr>
              <w:t xml:space="preserve">OBJETIVO DA FISCALIZAÇÃO </w:t>
            </w:r>
          </w:p>
        </w:tc>
        <w:tc>
          <w:tcPr>
            <w:tcW w:w="10831" w:type="dxa"/>
            <w:shd w:val="clear" w:color="auto" w:fill="auto"/>
          </w:tcPr>
          <w:p w:rsidR="00C42BDC" w:rsidRPr="00C42BDC" w:rsidRDefault="00C42BDC" w:rsidP="00C42BDC">
            <w:pPr>
              <w:widowControl/>
              <w:suppressAutoHyphens w:val="0"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bookmarkEnd w:id="1"/>
    <w:p w:rsidR="0025139A" w:rsidRDefault="00C20227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4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4"/>
        <w:gridCol w:w="4421"/>
        <w:gridCol w:w="6988"/>
      </w:tblGrid>
      <w:tr w:rsidR="0025139A" w:rsidTr="00C42BDC">
        <w:tc>
          <w:tcPr>
            <w:tcW w:w="2584" w:type="dxa"/>
            <w:shd w:val="clear" w:color="auto" w:fill="D0CECE" w:themeFill="background2" w:themeFillShade="E6"/>
          </w:tcPr>
          <w:p w:rsidR="0025139A" w:rsidRDefault="00C20227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LEITURA</w:t>
            </w:r>
          </w:p>
        </w:tc>
        <w:tc>
          <w:tcPr>
            <w:tcW w:w="11409" w:type="dxa"/>
            <w:gridSpan w:val="2"/>
            <w:shd w:val="clear" w:color="auto" w:fill="auto"/>
          </w:tcPr>
          <w:p w:rsidR="0025139A" w:rsidRDefault="0025139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5139A" w:rsidTr="00C42BDC">
        <w:tc>
          <w:tcPr>
            <w:tcW w:w="2584" w:type="dxa"/>
            <w:shd w:val="clear" w:color="auto" w:fill="D0CECE" w:themeFill="background2" w:themeFillShade="E6"/>
          </w:tcPr>
          <w:p w:rsidR="0025139A" w:rsidRDefault="00C20227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11409" w:type="dxa"/>
            <w:gridSpan w:val="2"/>
            <w:shd w:val="clear" w:color="auto" w:fill="auto"/>
          </w:tcPr>
          <w:p w:rsidR="0025139A" w:rsidRDefault="0025139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5139A">
        <w:tc>
          <w:tcPr>
            <w:tcW w:w="7005" w:type="dxa"/>
            <w:gridSpan w:val="2"/>
            <w:shd w:val="clear" w:color="auto" w:fill="D9D9D9"/>
          </w:tcPr>
          <w:p w:rsidR="0025139A" w:rsidRDefault="00C20227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INFORMAÇÕES OBTIDAS COM A LEITURA</w:t>
            </w:r>
          </w:p>
        </w:tc>
        <w:tc>
          <w:tcPr>
            <w:tcW w:w="6988" w:type="dxa"/>
            <w:shd w:val="clear" w:color="auto" w:fill="D9D9D9"/>
          </w:tcPr>
          <w:p w:rsidR="0025139A" w:rsidRDefault="00C20227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EVIDÊNCIAS</w:t>
            </w:r>
          </w:p>
        </w:tc>
      </w:tr>
      <w:tr w:rsidR="0025139A">
        <w:tc>
          <w:tcPr>
            <w:tcW w:w="7005" w:type="dxa"/>
            <w:gridSpan w:val="2"/>
            <w:shd w:val="clear" w:color="auto" w:fill="auto"/>
          </w:tcPr>
          <w:p w:rsidR="0025139A" w:rsidRDefault="00C20227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Resumir nesta coluna os aspectos apresentados no objeto da leitura que forem considerados relevantes para o desenvolvimento dos trabalhos.</w:t>
            </w:r>
          </w:p>
        </w:tc>
        <w:tc>
          <w:tcPr>
            <w:tcW w:w="6988" w:type="dxa"/>
            <w:shd w:val="clear" w:color="auto" w:fill="auto"/>
          </w:tcPr>
          <w:p w:rsidR="0025139A" w:rsidRDefault="00C20227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Relacionar os principais aspectos que poderão subsidiar os possíveis achados de auditoria.</w:t>
            </w:r>
          </w:p>
        </w:tc>
      </w:tr>
      <w:tr w:rsidR="0025139A">
        <w:tc>
          <w:tcPr>
            <w:tcW w:w="7005" w:type="dxa"/>
            <w:gridSpan w:val="2"/>
            <w:shd w:val="clear" w:color="auto" w:fill="auto"/>
          </w:tcPr>
          <w:p w:rsidR="0025139A" w:rsidRDefault="0025139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5139A" w:rsidRDefault="0025139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25139A" w:rsidRDefault="0025139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5139A">
        <w:tc>
          <w:tcPr>
            <w:tcW w:w="7005" w:type="dxa"/>
            <w:gridSpan w:val="2"/>
            <w:shd w:val="clear" w:color="auto" w:fill="auto"/>
          </w:tcPr>
          <w:p w:rsidR="0025139A" w:rsidRDefault="0025139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5139A" w:rsidRDefault="0025139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25139A" w:rsidRDefault="0025139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5139A">
        <w:tc>
          <w:tcPr>
            <w:tcW w:w="7005" w:type="dxa"/>
            <w:gridSpan w:val="2"/>
            <w:shd w:val="clear" w:color="auto" w:fill="auto"/>
          </w:tcPr>
          <w:p w:rsidR="0025139A" w:rsidRDefault="0025139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25139A" w:rsidRDefault="0025139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25139A" w:rsidRDefault="0025139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25139A" w:rsidRDefault="0025139A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5"/>
        <w:tblW w:w="139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2015"/>
      </w:tblGrid>
      <w:tr w:rsidR="0025139A">
        <w:tc>
          <w:tcPr>
            <w:tcW w:w="1980" w:type="dxa"/>
            <w:shd w:val="clear" w:color="auto" w:fill="CCCCCC"/>
          </w:tcPr>
          <w:p w:rsidR="0025139A" w:rsidRDefault="00C2022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COORDENADOR</w:t>
            </w:r>
          </w:p>
        </w:tc>
        <w:tc>
          <w:tcPr>
            <w:tcW w:w="12015" w:type="dxa"/>
            <w:shd w:val="clear" w:color="auto" w:fill="auto"/>
          </w:tcPr>
          <w:p w:rsidR="0025139A" w:rsidRDefault="0025139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5139A">
        <w:tc>
          <w:tcPr>
            <w:tcW w:w="13995" w:type="dxa"/>
            <w:gridSpan w:val="2"/>
            <w:shd w:val="clear" w:color="auto" w:fill="auto"/>
          </w:tcPr>
          <w:p w:rsidR="0025139A" w:rsidRDefault="00C20227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25139A" w:rsidRDefault="00C2022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25139A" w:rsidRDefault="00C2022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25139A" w:rsidRDefault="00C2022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25139A" w:rsidRDefault="0025139A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:rsidR="0025139A" w:rsidRDefault="0025139A">
      <w:pPr>
        <w:spacing w:before="57" w:after="57"/>
        <w:jc w:val="both"/>
        <w:rPr>
          <w:rFonts w:ascii="Arial" w:eastAsia="Arial" w:hAnsi="Arial" w:cs="Arial"/>
        </w:rPr>
      </w:pPr>
    </w:p>
    <w:sectPr w:rsidR="0025139A">
      <w:headerReference w:type="default" r:id="rId10"/>
      <w:footerReference w:type="default" r:id="rId11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48F" w:rsidRDefault="00C20227">
      <w:r>
        <w:separator/>
      </w:r>
    </w:p>
  </w:endnote>
  <w:endnote w:type="continuationSeparator" w:id="0">
    <w:p w:rsidR="009B348F" w:rsidRDefault="00C20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39A" w:rsidRDefault="00C20227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25139A" w:rsidRDefault="0025139A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48F" w:rsidRDefault="00C20227">
      <w:r>
        <w:separator/>
      </w:r>
    </w:p>
  </w:footnote>
  <w:footnote w:type="continuationSeparator" w:id="0">
    <w:p w:rsidR="009B348F" w:rsidRDefault="00C20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39A" w:rsidRDefault="0025139A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25139A">
      <w:trPr>
        <w:trHeight w:val="1418"/>
        <w:jc w:val="center"/>
      </w:trPr>
      <w:tc>
        <w:tcPr>
          <w:tcW w:w="3000" w:type="dxa"/>
          <w:vAlign w:val="center"/>
        </w:tcPr>
        <w:p w:rsidR="0025139A" w:rsidRDefault="00D27A9E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6C6A7A0" wp14:editId="5E19675C">
                <wp:simplePos x="0" y="0"/>
                <wp:positionH relativeFrom="column">
                  <wp:posOffset>-90170</wp:posOffset>
                </wp:positionH>
                <wp:positionV relativeFrom="paragraph">
                  <wp:posOffset>-120650</wp:posOffset>
                </wp:positionV>
                <wp:extent cx="1327785" cy="819150"/>
                <wp:effectExtent l="0" t="0" r="5715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78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C20227" w:rsidRPr="007B0AB2" w:rsidRDefault="00C20227" w:rsidP="00C20227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r w:rsidRPr="007B0AB2">
            <w:rPr>
              <w:rFonts w:ascii="Arial" w:hAnsi="Arial" w:cs="Arial"/>
              <w:b/>
            </w:rPr>
            <w:t>Tribunal de Contas do Estado de Goiás</w:t>
          </w:r>
        </w:p>
        <w:sdt>
          <w:sdtPr>
            <w:rPr>
              <w:rFonts w:ascii="Arial" w:hAnsi="Arial" w:cs="Arial"/>
              <w:sz w:val="20"/>
              <w:szCs w:val="20"/>
            </w:rPr>
            <w:alias w:val="Setor Emitente"/>
            <w:tag w:val="ind_6038"/>
            <w:id w:val="-998420381"/>
            <w:placeholder>
              <w:docPart w:val="6F0645F92D034AC3B7458C615FAF94D7"/>
            </w:placeholder>
            <w15:color w:val="FF0000"/>
          </w:sdtPr>
          <w:sdtEndPr/>
          <w:sdtContent>
            <w:p w:rsidR="00C20227" w:rsidRDefault="00C20227" w:rsidP="00C20227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Secretaria de Controle Externo</w:t>
              </w:r>
            </w:p>
            <w:p w:rsidR="00C20227" w:rsidRDefault="00C20227" w:rsidP="00C20227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Gerência de Fiscalização de Contas</w:t>
              </w:r>
            </w:p>
            <w:p w:rsidR="0025139A" w:rsidRDefault="00C20227" w:rsidP="00C20227">
              <w:pPr>
                <w:widowControl/>
                <w:tabs>
                  <w:tab w:val="center" w:pos="4252"/>
                  <w:tab w:val="right" w:pos="8504"/>
                </w:tabs>
                <w:ind w:hanging="108"/>
                <w:jc w:val="center"/>
                <w:rPr>
                  <w:rFonts w:ascii="Arial" w:eastAsia="Arial" w:hAnsi="Arial" w:cs="Arial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</w:rPr>
                <w:t>Serviço de Fiscalização de Contas dos Gestores</w:t>
              </w:r>
            </w:p>
          </w:sdtContent>
        </w:sdt>
      </w:tc>
    </w:tr>
  </w:tbl>
  <w:p w:rsidR="0025139A" w:rsidRDefault="00C20227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both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39A"/>
    <w:rsid w:val="0025139A"/>
    <w:rsid w:val="009B348F"/>
    <w:rsid w:val="00C20227"/>
    <w:rsid w:val="00C42BDC"/>
    <w:rsid w:val="00D2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D44AA0-AA18-464B-9DA0-1CC7D58D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uiPriority w:val="11"/>
    <w:qFormat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D47950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326987"/>
    <w:rPr>
      <w:rFonts w:eastAsia="Lucida Sans Unicode"/>
      <w:sz w:val="24"/>
      <w:szCs w:val="24"/>
      <w:lang w:eastAsia="ar-SA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0645F92D034AC3B7458C615FAF94D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3E88C6E-1175-4C77-B1C1-D85BE74B7CAA}"/>
      </w:docPartPr>
      <w:docPartBody>
        <w:p w:rsidR="005B7ED2" w:rsidRDefault="00AA3083" w:rsidP="00AA3083">
          <w:pPr>
            <w:pStyle w:val="6F0645F92D034AC3B7458C615FAF94D7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083"/>
    <w:rsid w:val="005B7ED2"/>
    <w:rsid w:val="00AA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AA3083"/>
    <w:rPr>
      <w:color w:val="808080"/>
    </w:rPr>
  </w:style>
  <w:style w:type="paragraph" w:customStyle="1" w:styleId="6DBD10E69D244DF3AB3245719BBEDEE9">
    <w:name w:val="6DBD10E69D244DF3AB3245719BBEDEE9"/>
    <w:rsid w:val="00AA3083"/>
  </w:style>
  <w:style w:type="paragraph" w:customStyle="1" w:styleId="C0379A0D0FDA41E1BB9D3EA63B65C144">
    <w:name w:val="C0379A0D0FDA41E1BB9D3EA63B65C144"/>
    <w:rsid w:val="00AA3083"/>
  </w:style>
  <w:style w:type="paragraph" w:customStyle="1" w:styleId="6F0645F92D034AC3B7458C615FAF94D7">
    <w:name w:val="6F0645F92D034AC3B7458C615FAF94D7"/>
    <w:rsid w:val="00AA30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008078a6fd24e1e699ca91dd1e28f2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Bp52K+vAYRGMA8pYgARPWduOsw==">CgMxLjAyCGguZ2pkZ3hzOAByITF5WG4ydDVrNkdMbm5KYno3dno4dk53VTU5RTFZV2ZVTw==</go:docsCustomData>
</go:gDocsCustomXmlDataStorage>
</file>

<file path=customXml/itemProps1.xml><?xml version="1.0" encoding="utf-8"?>
<ds:datastoreItem xmlns:ds="http://schemas.openxmlformats.org/officeDocument/2006/customXml" ds:itemID="{73236754-80F3-498A-9183-86886FB454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A9BD32-68FD-4492-B545-E59215AA5F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ABAB62-C85C-4606-80EA-E84B13610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495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4</cp:revision>
  <dcterms:created xsi:type="dcterms:W3CDTF">2024-02-28T18:08:00Z</dcterms:created>
  <dcterms:modified xsi:type="dcterms:W3CDTF">2025-07-23T14:52:00Z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